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858E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A34D3">
        <w:rPr>
          <w:rFonts w:ascii="Times New Roman" w:hAnsi="Times New Roman" w:cs="Times New Roman"/>
          <w:sz w:val="28"/>
          <w:szCs w:val="28"/>
          <w:lang w:val="uk-UA"/>
        </w:rPr>
        <w:t xml:space="preserve">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34D3" w:rsidRDefault="00EB2879" w:rsidP="009A34D3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A34D3" w:rsidRPr="00964A54">
        <w:rPr>
          <w:rFonts w:ascii="Times New Roman" w:hAnsi="Times New Roman"/>
          <w:sz w:val="28"/>
          <w:szCs w:val="28"/>
          <w:lang w:val="uk-UA"/>
        </w:rPr>
        <w:t xml:space="preserve">внесення змін до Положень </w:t>
      </w:r>
      <w:r w:rsidR="009A34D3" w:rsidRPr="00964A54">
        <w:rPr>
          <w:rFonts w:ascii="Times New Roman" w:hAnsi="Times New Roman"/>
          <w:sz w:val="28"/>
          <w:lang w:val="uk-UA"/>
        </w:rPr>
        <w:t xml:space="preserve">у зв’язку </w:t>
      </w:r>
    </w:p>
    <w:p w:rsidR="009A34D3" w:rsidRDefault="009A34D3" w:rsidP="009A34D3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964A54">
        <w:rPr>
          <w:rFonts w:ascii="Times New Roman" w:hAnsi="Times New Roman"/>
          <w:sz w:val="28"/>
          <w:lang w:val="uk-UA"/>
        </w:rPr>
        <w:t xml:space="preserve">з затвердженням Порядку виявлення та запобігання </w:t>
      </w:r>
    </w:p>
    <w:p w:rsidR="009A34D3" w:rsidRDefault="009A34D3" w:rsidP="009A34D3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964A54">
        <w:rPr>
          <w:rFonts w:ascii="Times New Roman" w:hAnsi="Times New Roman"/>
          <w:sz w:val="28"/>
          <w:lang w:val="uk-UA"/>
        </w:rPr>
        <w:t xml:space="preserve">академічному плагіату у науково-дослідній </w:t>
      </w:r>
    </w:p>
    <w:p w:rsidR="008C2F8C" w:rsidRDefault="009A34D3" w:rsidP="009A34D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64A54">
        <w:rPr>
          <w:rFonts w:ascii="Times New Roman" w:hAnsi="Times New Roman"/>
          <w:sz w:val="28"/>
          <w:lang w:val="uk-UA"/>
        </w:rPr>
        <w:t>та навчальній діяльності здобувачів вищої освіти</w:t>
      </w:r>
    </w:p>
    <w:p w:rsidR="003A6F97" w:rsidRPr="00F42CFC" w:rsidRDefault="003A6F97" w:rsidP="003A6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9A34D3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Pr="009A34D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9A34D3" w:rsidRPr="009A34D3">
        <w:rPr>
          <w:rFonts w:ascii="Times New Roman" w:hAnsi="Times New Roman"/>
          <w:sz w:val="28"/>
          <w:szCs w:val="28"/>
          <w:lang w:val="uk-UA"/>
        </w:rPr>
        <w:t>проректор</w:t>
      </w:r>
      <w:r w:rsidR="009A34D3" w:rsidRPr="009A34D3">
        <w:rPr>
          <w:rFonts w:ascii="Times New Roman" w:hAnsi="Times New Roman"/>
          <w:sz w:val="28"/>
          <w:szCs w:val="28"/>
          <w:lang w:val="uk-UA"/>
        </w:rPr>
        <w:t>а</w:t>
      </w:r>
      <w:r w:rsidR="009A34D3" w:rsidRPr="009A34D3">
        <w:rPr>
          <w:rFonts w:ascii="Times New Roman" w:hAnsi="Times New Roman"/>
          <w:sz w:val="28"/>
          <w:szCs w:val="28"/>
          <w:lang w:val="uk-UA"/>
        </w:rPr>
        <w:t xml:space="preserve"> з навчальної та науково-педагогічної роботи </w:t>
      </w:r>
      <w:proofErr w:type="spellStart"/>
      <w:r w:rsidR="009A34D3" w:rsidRPr="009A34D3">
        <w:rPr>
          <w:rFonts w:ascii="Times New Roman" w:hAnsi="Times New Roman"/>
          <w:sz w:val="28"/>
          <w:szCs w:val="28"/>
          <w:lang w:val="uk-UA"/>
        </w:rPr>
        <w:t>Тюхтенко</w:t>
      </w:r>
      <w:proofErr w:type="spellEnd"/>
      <w:r w:rsidR="009A34D3" w:rsidRPr="009A34D3">
        <w:rPr>
          <w:rFonts w:ascii="Times New Roman" w:hAnsi="Times New Roman"/>
          <w:sz w:val="28"/>
          <w:szCs w:val="28"/>
          <w:lang w:val="uk-UA"/>
        </w:rPr>
        <w:t xml:space="preserve"> Н.А</w:t>
      </w:r>
      <w:r w:rsidR="009A34D3" w:rsidRPr="009A34D3">
        <w:rPr>
          <w:rFonts w:ascii="Times New Roman" w:hAnsi="Times New Roman"/>
          <w:sz w:val="28"/>
          <w:szCs w:val="28"/>
          <w:lang w:val="uk-UA"/>
        </w:rPr>
        <w:t xml:space="preserve">. щодо </w:t>
      </w:r>
      <w:r w:rsidR="009A34D3" w:rsidRPr="009A34D3">
        <w:rPr>
          <w:rFonts w:ascii="Times New Roman" w:hAnsi="Times New Roman"/>
          <w:sz w:val="28"/>
          <w:szCs w:val="28"/>
          <w:lang w:val="uk-UA"/>
        </w:rPr>
        <w:t xml:space="preserve">внесення змін до Положень </w:t>
      </w:r>
      <w:r w:rsidR="009A34D3" w:rsidRPr="009A34D3">
        <w:rPr>
          <w:rFonts w:ascii="Times New Roman" w:hAnsi="Times New Roman"/>
          <w:sz w:val="28"/>
          <w:lang w:val="uk-UA"/>
        </w:rPr>
        <w:t>у зв’язку з затвердженням Порядку виявлення та запобігання академічному плагіату у науково-дослідній та н</w:t>
      </w:r>
      <w:bookmarkStart w:id="0" w:name="_GoBack"/>
      <w:bookmarkEnd w:id="0"/>
      <w:r w:rsidR="009A34D3" w:rsidRPr="009A34D3">
        <w:rPr>
          <w:rFonts w:ascii="Times New Roman" w:hAnsi="Times New Roman"/>
          <w:sz w:val="28"/>
          <w:lang w:val="uk-UA"/>
        </w:rPr>
        <w:t>авчальній діяльності здобувачів вищої освіти</w:t>
      </w:r>
      <w:r w:rsidR="00DF1656" w:rsidRPr="009A34D3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9A34D3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34D3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9A34D3" w:rsidRPr="009A34D3" w:rsidRDefault="009A34D3" w:rsidP="009A34D3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9A34D3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9A34D3">
        <w:rPr>
          <w:rFonts w:ascii="Times New Roman" w:hAnsi="Times New Roman"/>
          <w:sz w:val="28"/>
          <w:szCs w:val="28"/>
          <w:lang w:val="uk-UA"/>
        </w:rPr>
        <w:t xml:space="preserve"> зміни до Положення про порядок створення та організацію роботи екзаменаційної комісії з атестації здобувачів вищої освіти в Херсонському державному університеті (затверджене наказом від 01.11.2019 № 878-Д):</w:t>
      </w:r>
    </w:p>
    <w:p w:rsidR="009A34D3" w:rsidRPr="009A34D3" w:rsidRDefault="009A34D3" w:rsidP="009A34D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 xml:space="preserve">1.1. У розділі ІІ пункті 6 другий абзац викласти у такій редакції: </w:t>
      </w:r>
    </w:p>
    <w:p w:rsidR="009A34D3" w:rsidRPr="009A34D3" w:rsidRDefault="009A34D3" w:rsidP="009A34D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 xml:space="preserve">«До початку роботи екзаменаційної комісії секретар повинен: </w:t>
      </w:r>
    </w:p>
    <w:p w:rsidR="009A34D3" w:rsidRPr="009A34D3" w:rsidRDefault="009A34D3" w:rsidP="009A34D3">
      <w:pPr>
        <w:pStyle w:val="a3"/>
        <w:widowControl w:val="0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>отримати довідки про перевірку та звіти подібності про унікальність кваліфікаційних робіт (</w:t>
      </w:r>
      <w:proofErr w:type="spellStart"/>
      <w:r w:rsidRPr="009A34D3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9A34D3">
        <w:rPr>
          <w:rFonts w:ascii="Times New Roman" w:hAnsi="Times New Roman"/>
          <w:sz w:val="28"/>
          <w:szCs w:val="28"/>
          <w:lang w:val="uk-UA"/>
        </w:rPr>
        <w:t xml:space="preserve">), що пересилаються помічником директора Наукової бібліотеки із забезпечення якості освіти; </w:t>
      </w:r>
    </w:p>
    <w:p w:rsidR="009A34D3" w:rsidRPr="009A34D3" w:rsidRDefault="009A34D3" w:rsidP="009A34D3">
      <w:pPr>
        <w:pStyle w:val="a3"/>
        <w:numPr>
          <w:ilvl w:val="0"/>
          <w:numId w:val="31"/>
        </w:numPr>
        <w:tabs>
          <w:tab w:val="left" w:pos="993"/>
        </w:tabs>
        <w:overflowPunct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>отримати бланки протоколів засідання екзаменаційної комісії;</w:t>
      </w:r>
    </w:p>
    <w:p w:rsidR="009A34D3" w:rsidRPr="009A34D3" w:rsidRDefault="009A34D3" w:rsidP="009A34D3">
      <w:pPr>
        <w:pStyle w:val="a3"/>
        <w:numPr>
          <w:ilvl w:val="0"/>
          <w:numId w:val="31"/>
        </w:numPr>
        <w:tabs>
          <w:tab w:val="left" w:pos="993"/>
        </w:tabs>
        <w:overflowPunct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>отримати супровідні документи (накази, розпорядження, відомості про виконання студентами навчального плану і отримані оцінки, залікові книжки тощо), необхідні для забезпечення якісної та кваліфікованої роботи екзаменаційної комісії».</w:t>
      </w:r>
    </w:p>
    <w:p w:rsidR="009A34D3" w:rsidRPr="009A34D3" w:rsidRDefault="009A34D3" w:rsidP="009A34D3">
      <w:pPr>
        <w:pStyle w:val="a3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 xml:space="preserve">1.2. У розділі ІІ пункті 6 доповнити четвертий абзац викласти у такій редакції: </w:t>
      </w:r>
    </w:p>
    <w:p w:rsidR="009A34D3" w:rsidRPr="009A34D3" w:rsidRDefault="009A34D3" w:rsidP="009A34D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>«Перед засіданням екзаменаційної комісії для проведення захисту кваліфікаційної роботи (</w:t>
      </w:r>
      <w:proofErr w:type="spellStart"/>
      <w:r w:rsidRPr="009A34D3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9A34D3">
        <w:rPr>
          <w:rFonts w:ascii="Times New Roman" w:hAnsi="Times New Roman"/>
          <w:sz w:val="28"/>
          <w:szCs w:val="28"/>
          <w:lang w:val="uk-UA"/>
        </w:rPr>
        <w:t xml:space="preserve">) секретар отримує від випускової кафедри: </w:t>
      </w:r>
    </w:p>
    <w:p w:rsidR="009A34D3" w:rsidRPr="009A34D3" w:rsidRDefault="009A34D3" w:rsidP="009A34D3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 xml:space="preserve">кваліфікаційні роботи; </w:t>
      </w:r>
    </w:p>
    <w:p w:rsidR="009A34D3" w:rsidRPr="009A34D3" w:rsidRDefault="009A34D3" w:rsidP="009A34D3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 xml:space="preserve">письмові відгуки, рецензії на кваліфікаційну роботу; </w:t>
      </w:r>
    </w:p>
    <w:p w:rsidR="009A34D3" w:rsidRPr="009A34D3" w:rsidRDefault="009A34D3" w:rsidP="009A34D3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 xml:space="preserve">експертний висновок кафедри про допуск роботи до захисту; </w:t>
      </w:r>
    </w:p>
    <w:p w:rsidR="009A34D3" w:rsidRPr="009A34D3" w:rsidRDefault="009A34D3" w:rsidP="009A34D3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 xml:space="preserve">довідки підприємств, установ та організацій про дозвіл на використання їх матеріалів при написанні кваліфікаційної роботи за наявності; </w:t>
      </w:r>
    </w:p>
    <w:p w:rsidR="009A34D3" w:rsidRPr="009A34D3" w:rsidRDefault="009A34D3" w:rsidP="009A34D3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 xml:space="preserve">довідки або акти про впровадження наукових досліджень, листи-замовлення підприємств на виконання кваліфікаційної роботи за наявності; </w:t>
      </w:r>
    </w:p>
    <w:p w:rsidR="009A34D3" w:rsidRPr="009A34D3" w:rsidRDefault="009A34D3" w:rsidP="009A34D3">
      <w:pPr>
        <w:pStyle w:val="a3"/>
        <w:widowControl w:val="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>копії публікацій студентів за їх наявності тощо.».</w:t>
      </w:r>
    </w:p>
    <w:p w:rsidR="009A34D3" w:rsidRPr="009A34D3" w:rsidRDefault="009A34D3" w:rsidP="009A34D3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 xml:space="preserve">1.3. У розділі ІІІ пункті 2 четвертий абзац викласти у такій редакції: </w:t>
      </w:r>
    </w:p>
    <w:p w:rsidR="009A34D3" w:rsidRPr="009A34D3" w:rsidRDefault="009A34D3" w:rsidP="009A34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>«При захисті кваліфікаційних робіт до екзаменаційної комісії подаються:</w:t>
      </w:r>
    </w:p>
    <w:p w:rsidR="009A34D3" w:rsidRPr="009A34D3" w:rsidRDefault="009A34D3" w:rsidP="009A34D3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lastRenderedPageBreak/>
        <w:t>кваліфікаційна робота студента або пояснювальна записка (для випускників галузі 02 Культура і мистецтво із записом висновку завідувача випускової кафедри про допуск студента до захисту;</w:t>
      </w:r>
    </w:p>
    <w:p w:rsidR="009A34D3" w:rsidRPr="009A34D3" w:rsidRDefault="009A34D3" w:rsidP="009A34D3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>письмовий відгук керівника з характеристикою діяльності випускника під час виконання кваліфікаційної роботи;</w:t>
      </w:r>
    </w:p>
    <w:p w:rsidR="009A34D3" w:rsidRPr="009A34D3" w:rsidRDefault="009A34D3" w:rsidP="009A34D3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>письмова рецензія на кваліфікаційну роботу;</w:t>
      </w:r>
    </w:p>
    <w:p w:rsidR="009A34D3" w:rsidRPr="009A34D3" w:rsidRDefault="009A34D3" w:rsidP="009A34D3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>експертний висновок кафедри про допуск роботи до захисту</w:t>
      </w:r>
      <w:r w:rsidRPr="009A34D3">
        <w:rPr>
          <w:rFonts w:ascii="Times New Roman" w:hAnsi="Times New Roman"/>
          <w:bCs/>
          <w:sz w:val="28"/>
          <w:szCs w:val="28"/>
          <w:lang w:val="uk-UA"/>
        </w:rPr>
        <w:t>.».</w:t>
      </w:r>
    </w:p>
    <w:p w:rsidR="009A34D3" w:rsidRPr="009A34D3" w:rsidRDefault="009A34D3" w:rsidP="009A34D3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 xml:space="preserve">1.4. У розділі ІІІ пункті 6 третій абзац викласти у такій редакції: </w:t>
      </w:r>
    </w:p>
    <w:p w:rsidR="009A34D3" w:rsidRPr="009A34D3" w:rsidRDefault="009A34D3" w:rsidP="009A34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>«Проведення засідання екзаменаційної комісії при захисті кваліфікаційної роботи включає:</w:t>
      </w:r>
    </w:p>
    <w:p w:rsidR="009A34D3" w:rsidRPr="009A34D3" w:rsidRDefault="009A34D3" w:rsidP="009A34D3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>оголошення секретарем екзаменаційної комісії прізвища, імені та по батькові студента, теми його роботи (</w:t>
      </w:r>
      <w:proofErr w:type="spellStart"/>
      <w:r w:rsidRPr="009A34D3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9A34D3">
        <w:rPr>
          <w:rFonts w:ascii="Times New Roman" w:hAnsi="Times New Roman"/>
          <w:sz w:val="28"/>
          <w:szCs w:val="28"/>
          <w:lang w:val="uk-UA"/>
        </w:rPr>
        <w:t>);</w:t>
      </w:r>
    </w:p>
    <w:p w:rsidR="009A34D3" w:rsidRPr="009A34D3" w:rsidRDefault="009A34D3" w:rsidP="009A34D3">
      <w:pPr>
        <w:pStyle w:val="Default"/>
        <w:numPr>
          <w:ilvl w:val="0"/>
          <w:numId w:val="31"/>
        </w:numPr>
        <w:tabs>
          <w:tab w:val="left" w:pos="993"/>
        </w:tabs>
        <w:ind w:left="-47"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 xml:space="preserve">оголошення здобутків студента (наукових, творчих), </w:t>
      </w:r>
    </w:p>
    <w:p w:rsidR="009A34D3" w:rsidRPr="009A34D3" w:rsidRDefault="009A34D3" w:rsidP="009A34D3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bCs/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>експертного висновку кафедри про допуск роботи до захисту</w:t>
      </w:r>
      <w:r w:rsidRPr="009A34D3">
        <w:rPr>
          <w:bCs/>
          <w:color w:val="auto"/>
          <w:sz w:val="28"/>
          <w:szCs w:val="28"/>
          <w:lang w:val="uk-UA"/>
        </w:rPr>
        <w:t xml:space="preserve">; </w:t>
      </w:r>
    </w:p>
    <w:p w:rsidR="009A34D3" w:rsidRPr="009A34D3" w:rsidRDefault="009A34D3" w:rsidP="009A34D3">
      <w:pPr>
        <w:pStyle w:val="a3"/>
        <w:widowControl w:val="0"/>
        <w:numPr>
          <w:ilvl w:val="0"/>
          <w:numId w:val="3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>доповідь студента в довільній формі про сутність роботи, основні технічні (наукові) рішення, отримані результати та ступінь виконання завдання.».</w:t>
      </w:r>
    </w:p>
    <w:p w:rsidR="009A34D3" w:rsidRPr="009A34D3" w:rsidRDefault="009A34D3" w:rsidP="009A34D3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4D3" w:rsidRPr="009A34D3" w:rsidRDefault="009A34D3" w:rsidP="009A34D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A34D3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9A34D3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9A34D3">
        <w:rPr>
          <w:rFonts w:ascii="Times New Roman" w:hAnsi="Times New Roman"/>
          <w:sz w:val="28"/>
          <w:szCs w:val="28"/>
          <w:lang w:val="uk-UA"/>
        </w:rPr>
        <w:t xml:space="preserve"> зміни до </w:t>
      </w:r>
      <w:r w:rsidRPr="009A34D3">
        <w:rPr>
          <w:rFonts w:ascii="Times New Roman" w:hAnsi="Times New Roman"/>
          <w:bCs/>
          <w:sz w:val="28"/>
          <w:szCs w:val="28"/>
          <w:lang w:val="uk-UA"/>
        </w:rPr>
        <w:t>Положення про організацію освітнього процесу у Херсонському державному університеті (</w:t>
      </w:r>
      <w:r w:rsidRPr="009A34D3">
        <w:rPr>
          <w:rFonts w:ascii="Times New Roman" w:hAnsi="Times New Roman"/>
          <w:sz w:val="28"/>
          <w:szCs w:val="28"/>
          <w:lang w:val="uk-UA"/>
        </w:rPr>
        <w:t xml:space="preserve">затверджене наказом </w:t>
      </w:r>
      <w:r w:rsidRPr="009A34D3">
        <w:rPr>
          <w:rFonts w:ascii="Times New Roman" w:hAnsi="Times New Roman"/>
          <w:bCs/>
          <w:sz w:val="28"/>
          <w:szCs w:val="28"/>
          <w:lang w:val="uk-UA"/>
        </w:rPr>
        <w:t>від 01.11. 2019 №881-Д):</w:t>
      </w:r>
    </w:p>
    <w:p w:rsidR="009A34D3" w:rsidRPr="009A34D3" w:rsidRDefault="009A34D3" w:rsidP="009A34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bCs/>
          <w:sz w:val="28"/>
          <w:szCs w:val="28"/>
          <w:lang w:val="uk-UA"/>
        </w:rPr>
        <w:t xml:space="preserve">2.1. У розділі VII пункт 7.4.4. подати у такій редакції: </w:t>
      </w:r>
      <w:r w:rsidRPr="009A34D3">
        <w:rPr>
          <w:rFonts w:ascii="Times New Roman" w:hAnsi="Times New Roman"/>
          <w:sz w:val="28"/>
          <w:szCs w:val="28"/>
          <w:lang w:val="uk-UA"/>
        </w:rPr>
        <w:t xml:space="preserve">«7.4.4. </w:t>
      </w:r>
      <w:r w:rsidRPr="009A34D3">
        <w:rPr>
          <w:rFonts w:ascii="Times New Roman" w:hAnsi="Times New Roman"/>
          <w:iCs/>
          <w:sz w:val="28"/>
          <w:szCs w:val="28"/>
          <w:lang w:val="uk-UA"/>
        </w:rPr>
        <w:t xml:space="preserve">Обов’язки керівника </w:t>
      </w:r>
      <w:r w:rsidRPr="009A34D3">
        <w:rPr>
          <w:rFonts w:ascii="Times New Roman" w:hAnsi="Times New Roman"/>
          <w:sz w:val="28"/>
          <w:szCs w:val="28"/>
          <w:lang w:val="uk-UA"/>
        </w:rPr>
        <w:t>кваліфікаційної</w:t>
      </w:r>
      <w:r w:rsidRPr="009A34D3">
        <w:rPr>
          <w:rFonts w:ascii="Times New Roman" w:hAnsi="Times New Roman"/>
          <w:iCs/>
          <w:sz w:val="28"/>
          <w:szCs w:val="28"/>
          <w:lang w:val="uk-UA"/>
        </w:rPr>
        <w:t xml:space="preserve"> роботи (</w:t>
      </w:r>
      <w:proofErr w:type="spellStart"/>
      <w:r w:rsidRPr="009A34D3">
        <w:rPr>
          <w:rFonts w:ascii="Times New Roman" w:hAnsi="Times New Roman"/>
          <w:iCs/>
          <w:sz w:val="28"/>
          <w:szCs w:val="28"/>
          <w:lang w:val="uk-UA"/>
        </w:rPr>
        <w:t>проєкту</w:t>
      </w:r>
      <w:proofErr w:type="spellEnd"/>
      <w:r w:rsidRPr="009A34D3">
        <w:rPr>
          <w:rFonts w:ascii="Times New Roman" w:hAnsi="Times New Roman"/>
          <w:iCs/>
          <w:sz w:val="28"/>
          <w:szCs w:val="28"/>
          <w:lang w:val="uk-UA"/>
        </w:rPr>
        <w:t xml:space="preserve">) та обов’язки </w:t>
      </w:r>
      <w:r w:rsidRPr="009A34D3">
        <w:rPr>
          <w:rFonts w:ascii="Times New Roman" w:hAnsi="Times New Roman"/>
          <w:sz w:val="28"/>
          <w:szCs w:val="28"/>
          <w:lang w:val="uk-UA"/>
        </w:rPr>
        <w:t>студента, який виконує кваліфікаційну роботу (</w:t>
      </w:r>
      <w:proofErr w:type="spellStart"/>
      <w:r w:rsidRPr="009A34D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9A34D3">
        <w:rPr>
          <w:rFonts w:ascii="Times New Roman" w:hAnsi="Times New Roman"/>
          <w:sz w:val="28"/>
          <w:szCs w:val="28"/>
          <w:lang w:val="uk-UA"/>
        </w:rPr>
        <w:t xml:space="preserve">), порядок її виконання та оформлення, графік проходження </w:t>
      </w:r>
      <w:proofErr w:type="spellStart"/>
      <w:r w:rsidRPr="009A34D3">
        <w:rPr>
          <w:rFonts w:ascii="Times New Roman" w:hAnsi="Times New Roman"/>
          <w:sz w:val="28"/>
          <w:szCs w:val="28"/>
          <w:lang w:val="uk-UA"/>
        </w:rPr>
        <w:t>передзахистних</w:t>
      </w:r>
      <w:proofErr w:type="spellEnd"/>
      <w:r w:rsidRPr="009A34D3">
        <w:rPr>
          <w:rFonts w:ascii="Times New Roman" w:hAnsi="Times New Roman"/>
          <w:sz w:val="28"/>
          <w:szCs w:val="28"/>
          <w:lang w:val="uk-UA"/>
        </w:rPr>
        <w:t xml:space="preserve"> заходів та подання роботи на захист </w:t>
      </w:r>
      <w:r w:rsidRPr="009A34D3">
        <w:rPr>
          <w:rFonts w:ascii="Times New Roman" w:hAnsi="Times New Roman"/>
          <w:iCs/>
          <w:sz w:val="28"/>
          <w:szCs w:val="28"/>
          <w:lang w:val="uk-UA"/>
        </w:rPr>
        <w:t xml:space="preserve">визначаються </w:t>
      </w:r>
      <w:r w:rsidRPr="009A34D3">
        <w:rPr>
          <w:rFonts w:ascii="Times New Roman" w:hAnsi="Times New Roman"/>
          <w:bCs/>
          <w:sz w:val="28"/>
          <w:szCs w:val="28"/>
          <w:lang w:val="uk-UA"/>
        </w:rPr>
        <w:t xml:space="preserve">Положенням про </w:t>
      </w:r>
      <w:r w:rsidRPr="009A34D3">
        <w:rPr>
          <w:rFonts w:ascii="Times New Roman" w:hAnsi="Times New Roman"/>
          <w:sz w:val="28"/>
          <w:szCs w:val="28"/>
          <w:lang w:val="uk-UA"/>
        </w:rPr>
        <w:t xml:space="preserve">кваліфікаційну </w:t>
      </w:r>
      <w:r w:rsidRPr="009A34D3">
        <w:rPr>
          <w:rFonts w:ascii="Times New Roman" w:hAnsi="Times New Roman"/>
          <w:bCs/>
          <w:sz w:val="28"/>
          <w:szCs w:val="28"/>
          <w:lang w:val="uk-UA"/>
        </w:rPr>
        <w:t>роботу (</w:t>
      </w:r>
      <w:proofErr w:type="spellStart"/>
      <w:r w:rsidRPr="009A34D3">
        <w:rPr>
          <w:rFonts w:ascii="Times New Roman" w:hAnsi="Times New Roman"/>
          <w:bCs/>
          <w:sz w:val="28"/>
          <w:szCs w:val="28"/>
          <w:lang w:val="uk-UA"/>
        </w:rPr>
        <w:t>проєкт</w:t>
      </w:r>
      <w:proofErr w:type="spellEnd"/>
      <w:r w:rsidRPr="009A34D3">
        <w:rPr>
          <w:rFonts w:ascii="Times New Roman" w:hAnsi="Times New Roman"/>
          <w:bCs/>
          <w:sz w:val="28"/>
          <w:szCs w:val="28"/>
          <w:lang w:val="uk-UA"/>
        </w:rPr>
        <w:t xml:space="preserve">) та Порядком </w:t>
      </w:r>
      <w:r w:rsidRPr="009A34D3">
        <w:rPr>
          <w:rFonts w:ascii="Times New Roman" w:hAnsi="Times New Roman"/>
          <w:sz w:val="28"/>
          <w:szCs w:val="28"/>
          <w:lang w:val="uk-UA"/>
        </w:rPr>
        <w:t>виявлення та запобігання академічному плагіату у науково-дослідній та навчальній діяльності здобувачів вищої освіти.».</w:t>
      </w:r>
    </w:p>
    <w:p w:rsidR="009A34D3" w:rsidRPr="009A34D3" w:rsidRDefault="009A34D3" w:rsidP="009A34D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bCs/>
          <w:sz w:val="28"/>
          <w:szCs w:val="28"/>
          <w:lang w:val="uk-UA"/>
        </w:rPr>
        <w:t xml:space="preserve">2.2. У розділі VII пункт </w:t>
      </w:r>
      <w:r w:rsidRPr="009A34D3">
        <w:rPr>
          <w:rFonts w:ascii="Times New Roman" w:hAnsi="Times New Roman"/>
          <w:sz w:val="28"/>
          <w:szCs w:val="28"/>
          <w:lang w:val="uk-UA"/>
        </w:rPr>
        <w:t>7.4.5. викласти у такій редакції: «7.4.5. Кваліфікаційна робота (</w:t>
      </w:r>
      <w:proofErr w:type="spellStart"/>
      <w:r w:rsidRPr="009A34D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9A34D3">
        <w:rPr>
          <w:rFonts w:ascii="Times New Roman" w:hAnsi="Times New Roman"/>
          <w:sz w:val="28"/>
          <w:szCs w:val="28"/>
          <w:lang w:val="uk-UA"/>
        </w:rPr>
        <w:t xml:space="preserve">) має пройти рецензування, внутрішню експертизу та перевірку на унікальність, що регламентується </w:t>
      </w:r>
      <w:r w:rsidRPr="009A34D3">
        <w:rPr>
          <w:rFonts w:ascii="Times New Roman" w:hAnsi="Times New Roman"/>
          <w:bCs/>
          <w:sz w:val="28"/>
          <w:szCs w:val="28"/>
          <w:lang w:val="uk-UA"/>
        </w:rPr>
        <w:t xml:space="preserve">Порядком </w:t>
      </w:r>
      <w:r w:rsidRPr="009A34D3">
        <w:rPr>
          <w:rFonts w:ascii="Times New Roman" w:hAnsi="Times New Roman"/>
          <w:sz w:val="28"/>
          <w:szCs w:val="28"/>
          <w:lang w:val="uk-UA"/>
        </w:rPr>
        <w:t>виявлення та запобігання академічному плагіату у науково-дослідній та навчальній діяльності здобувачів вищої освіти.».</w:t>
      </w:r>
    </w:p>
    <w:p w:rsidR="009A34D3" w:rsidRPr="009A34D3" w:rsidRDefault="009A34D3" w:rsidP="009A34D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34D3">
        <w:rPr>
          <w:rFonts w:ascii="Times New Roman" w:hAnsi="Times New Roman"/>
          <w:bCs/>
          <w:sz w:val="28"/>
          <w:szCs w:val="28"/>
          <w:lang w:val="uk-UA"/>
        </w:rPr>
        <w:t xml:space="preserve">2.3. У розділі VII пункт </w:t>
      </w:r>
      <w:r w:rsidRPr="009A34D3">
        <w:rPr>
          <w:rFonts w:ascii="Times New Roman" w:hAnsi="Times New Roman"/>
          <w:sz w:val="28"/>
          <w:szCs w:val="28"/>
          <w:lang w:val="uk-UA"/>
        </w:rPr>
        <w:t>7.4.7. викласти у такій редакції: «7.4.7. Після захисту кваліфікаційні роботи (</w:t>
      </w:r>
      <w:proofErr w:type="spellStart"/>
      <w:r w:rsidRPr="009A34D3"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 w:rsidRPr="009A34D3">
        <w:rPr>
          <w:rFonts w:ascii="Times New Roman" w:hAnsi="Times New Roman"/>
          <w:sz w:val="28"/>
          <w:szCs w:val="28"/>
          <w:lang w:val="uk-UA"/>
        </w:rPr>
        <w:t xml:space="preserve">) випусковою кафедрою передаються на зберігання до бібліотеки ХДУ на паперових, електронних носіях та розміщуються в </w:t>
      </w:r>
      <w:proofErr w:type="spellStart"/>
      <w:r w:rsidRPr="009A34D3">
        <w:rPr>
          <w:rFonts w:ascii="Times New Roman" w:hAnsi="Times New Roman"/>
          <w:sz w:val="28"/>
          <w:szCs w:val="28"/>
          <w:lang w:val="uk-UA"/>
        </w:rPr>
        <w:t>репозитарії</w:t>
      </w:r>
      <w:proofErr w:type="spellEnd"/>
      <w:r w:rsidRPr="009A34D3">
        <w:rPr>
          <w:rFonts w:ascii="Times New Roman" w:hAnsi="Times New Roman"/>
          <w:sz w:val="28"/>
          <w:szCs w:val="28"/>
          <w:lang w:val="uk-UA"/>
        </w:rPr>
        <w:t xml:space="preserve"> Університету.».</w:t>
      </w:r>
    </w:p>
    <w:p w:rsidR="009A34D3" w:rsidRPr="009A34D3" w:rsidRDefault="009A34D3" w:rsidP="009A34D3">
      <w:pPr>
        <w:pStyle w:val="Default"/>
        <w:tabs>
          <w:tab w:val="left" w:pos="993"/>
        </w:tabs>
        <w:ind w:left="709"/>
        <w:jc w:val="both"/>
        <w:rPr>
          <w:color w:val="auto"/>
          <w:sz w:val="28"/>
          <w:szCs w:val="28"/>
          <w:lang w:val="uk-UA"/>
        </w:rPr>
      </w:pPr>
    </w:p>
    <w:p w:rsidR="009A34D3" w:rsidRPr="009A34D3" w:rsidRDefault="009A34D3" w:rsidP="009A34D3">
      <w:pPr>
        <w:pStyle w:val="Default"/>
        <w:tabs>
          <w:tab w:val="left" w:pos="993"/>
          <w:tab w:val="left" w:pos="1418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bCs/>
          <w:color w:val="auto"/>
          <w:sz w:val="28"/>
          <w:szCs w:val="28"/>
          <w:lang w:val="uk-UA"/>
        </w:rPr>
        <w:t xml:space="preserve">3. </w:t>
      </w:r>
      <w:proofErr w:type="spellStart"/>
      <w:r w:rsidRPr="009A34D3">
        <w:rPr>
          <w:bCs/>
          <w:color w:val="auto"/>
          <w:sz w:val="28"/>
          <w:szCs w:val="28"/>
          <w:lang w:val="uk-UA"/>
        </w:rPr>
        <w:t>Внести</w:t>
      </w:r>
      <w:proofErr w:type="spellEnd"/>
      <w:r w:rsidRPr="009A34D3">
        <w:rPr>
          <w:bCs/>
          <w:color w:val="auto"/>
          <w:sz w:val="28"/>
          <w:szCs w:val="28"/>
          <w:lang w:val="uk-UA"/>
        </w:rPr>
        <w:t xml:space="preserve"> зміни до Положення про кваліфікаційну роботу (</w:t>
      </w:r>
      <w:proofErr w:type="spellStart"/>
      <w:r w:rsidRPr="009A34D3">
        <w:rPr>
          <w:bCs/>
          <w:color w:val="auto"/>
          <w:sz w:val="28"/>
          <w:szCs w:val="28"/>
          <w:lang w:val="uk-UA"/>
        </w:rPr>
        <w:t>проєкт</w:t>
      </w:r>
      <w:proofErr w:type="spellEnd"/>
      <w:r w:rsidRPr="009A34D3">
        <w:rPr>
          <w:bCs/>
          <w:color w:val="auto"/>
          <w:sz w:val="28"/>
          <w:szCs w:val="28"/>
          <w:lang w:val="uk-UA"/>
        </w:rPr>
        <w:t>) (затверджене наказом від 01.11.2019. №880-Д):</w:t>
      </w:r>
    </w:p>
    <w:p w:rsidR="009A34D3" w:rsidRPr="009A34D3" w:rsidRDefault="009A34D3" w:rsidP="009A34D3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 xml:space="preserve">3.1. У розділі І пункті 1.3. п’ятий та шостий абзаци викласти у такій редакції: </w:t>
      </w:r>
    </w:p>
    <w:p w:rsidR="009A34D3" w:rsidRPr="009A34D3" w:rsidRDefault="009A34D3" w:rsidP="009A34D3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 xml:space="preserve">«Кваліфікаційна робота має бути перевірена на унікальність відповідно до Порядку </w:t>
      </w:r>
      <w:r w:rsidRPr="009A34D3">
        <w:rPr>
          <w:bCs/>
          <w:color w:val="auto"/>
          <w:sz w:val="28"/>
          <w:szCs w:val="28"/>
          <w:lang w:val="uk-UA"/>
        </w:rPr>
        <w:t>виявлення та запобігання академічному плагіату у науково-дослідній та навчальній діяльності здобувачів вищої освіти.</w:t>
      </w:r>
    </w:p>
    <w:p w:rsidR="009A34D3" w:rsidRPr="009A34D3" w:rsidRDefault="009A34D3" w:rsidP="009A34D3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lastRenderedPageBreak/>
        <w:t xml:space="preserve">Кваліфікаційна робота має бути оприлюднена на офіційному сайті та в </w:t>
      </w:r>
      <w:proofErr w:type="spellStart"/>
      <w:r w:rsidRPr="009A34D3">
        <w:rPr>
          <w:color w:val="auto"/>
          <w:sz w:val="28"/>
          <w:szCs w:val="28"/>
          <w:lang w:val="uk-UA"/>
        </w:rPr>
        <w:t>репозитарії</w:t>
      </w:r>
      <w:proofErr w:type="spellEnd"/>
      <w:r w:rsidRPr="009A34D3">
        <w:rPr>
          <w:color w:val="auto"/>
          <w:sz w:val="28"/>
          <w:szCs w:val="28"/>
          <w:lang w:val="uk-UA"/>
        </w:rPr>
        <w:t xml:space="preserve"> закладу вищої освіти. Оприлюднення кваліфікаційних робіт, що містять інформацію з обмеженим доступом, здійснюється у відповідності до вимог чинного законодавства.».</w:t>
      </w:r>
    </w:p>
    <w:p w:rsidR="009A34D3" w:rsidRPr="009A34D3" w:rsidRDefault="009A34D3" w:rsidP="009A34D3">
      <w:pPr>
        <w:pStyle w:val="Default"/>
        <w:tabs>
          <w:tab w:val="left" w:pos="1276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 xml:space="preserve">3.2. У розділі ІІІ пункт 3.3. викласти у такій редакції: </w:t>
      </w:r>
    </w:p>
    <w:p w:rsidR="009A34D3" w:rsidRPr="009A34D3" w:rsidRDefault="009A34D3" w:rsidP="009A34D3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bCs/>
          <w:color w:val="auto"/>
          <w:sz w:val="28"/>
          <w:szCs w:val="28"/>
          <w:lang w:val="uk-UA"/>
        </w:rPr>
        <w:t xml:space="preserve">«3.3. </w:t>
      </w:r>
      <w:r w:rsidRPr="009A34D3">
        <w:rPr>
          <w:color w:val="auto"/>
          <w:sz w:val="28"/>
          <w:szCs w:val="28"/>
          <w:lang w:val="uk-UA"/>
        </w:rPr>
        <w:t>Науковий керівник кваліфікаційної роботи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проєкту</w:t>
      </w:r>
      <w:proofErr w:type="spellEnd"/>
      <w:r w:rsidRPr="009A34D3">
        <w:rPr>
          <w:color w:val="auto"/>
          <w:sz w:val="28"/>
          <w:szCs w:val="28"/>
          <w:lang w:val="uk-UA"/>
        </w:rPr>
        <w:t xml:space="preserve">): </w:t>
      </w:r>
    </w:p>
    <w:p w:rsidR="009A34D3" w:rsidRPr="009A34D3" w:rsidRDefault="009A34D3" w:rsidP="009A34D3">
      <w:pPr>
        <w:pStyle w:val="Default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>формулює тему кваліфікаційної роботи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проєкту</w:t>
      </w:r>
      <w:proofErr w:type="spellEnd"/>
      <w:r w:rsidRPr="009A34D3">
        <w:rPr>
          <w:color w:val="auto"/>
          <w:sz w:val="28"/>
          <w:szCs w:val="28"/>
          <w:lang w:val="uk-UA"/>
        </w:rPr>
        <w:t xml:space="preserve">) і разом зі студентом визначає мету, завдання, предмет і об’єкт дослідження; </w:t>
      </w:r>
    </w:p>
    <w:p w:rsidR="009A34D3" w:rsidRPr="009A34D3" w:rsidRDefault="009A34D3" w:rsidP="009A34D3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 xml:space="preserve">рекомендує студентові необхідну основну літературу, WEB- ресурси; </w:t>
      </w:r>
    </w:p>
    <w:p w:rsidR="009A34D3" w:rsidRPr="009A34D3" w:rsidRDefault="009A34D3" w:rsidP="009A34D3">
      <w:pPr>
        <w:pStyle w:val="Default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 xml:space="preserve">здійснює організаційну і науково-методичну допомогу шляхом проведення консультацій; </w:t>
      </w:r>
    </w:p>
    <w:p w:rsidR="009A34D3" w:rsidRPr="009A34D3" w:rsidRDefault="009A34D3" w:rsidP="009A34D3">
      <w:pPr>
        <w:pStyle w:val="Default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 xml:space="preserve">контролює хід виконання роботи; </w:t>
      </w:r>
    </w:p>
    <w:p w:rsidR="009A34D3" w:rsidRPr="009A34D3" w:rsidRDefault="009A34D3" w:rsidP="009A34D3">
      <w:pPr>
        <w:pStyle w:val="Default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 xml:space="preserve">періодично інформує випускову кафедру про хід виконання роботи; </w:t>
      </w:r>
    </w:p>
    <w:p w:rsidR="009A34D3" w:rsidRPr="009A34D3" w:rsidRDefault="009A34D3" w:rsidP="009A34D3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>- перевіряє оформлення виконаної кваліфікаційної роботи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проєкту</w:t>
      </w:r>
      <w:proofErr w:type="spellEnd"/>
      <w:r w:rsidRPr="009A34D3">
        <w:rPr>
          <w:color w:val="auto"/>
          <w:sz w:val="28"/>
          <w:szCs w:val="28"/>
          <w:lang w:val="uk-UA"/>
        </w:rPr>
        <w:t xml:space="preserve">); </w:t>
      </w:r>
    </w:p>
    <w:p w:rsidR="009A34D3" w:rsidRPr="009A34D3" w:rsidRDefault="009A34D3" w:rsidP="009A34D3">
      <w:pPr>
        <w:pStyle w:val="Default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>надає рекомендацію щодо зовнішньої перевірки кваліфікаційної роботи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проєкту</w:t>
      </w:r>
      <w:proofErr w:type="spellEnd"/>
      <w:r w:rsidRPr="009A34D3">
        <w:rPr>
          <w:color w:val="auto"/>
          <w:sz w:val="28"/>
          <w:szCs w:val="28"/>
          <w:lang w:val="uk-UA"/>
        </w:rPr>
        <w:t xml:space="preserve">) на унікальність в Науковій бібліотеці; </w:t>
      </w:r>
    </w:p>
    <w:p w:rsidR="009A34D3" w:rsidRPr="009A34D3" w:rsidRDefault="009A34D3" w:rsidP="009A34D3">
      <w:pPr>
        <w:pStyle w:val="Default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>готує відгук наукового керівника про кваліфікаційну роботу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</w:t>
      </w:r>
      <w:proofErr w:type="spellEnd"/>
      <w:r w:rsidRPr="009A34D3">
        <w:rPr>
          <w:color w:val="auto"/>
          <w:sz w:val="28"/>
          <w:szCs w:val="28"/>
          <w:lang w:val="uk-UA"/>
        </w:rPr>
        <w:t>).</w:t>
      </w:r>
    </w:p>
    <w:p w:rsidR="009A34D3" w:rsidRPr="009A34D3" w:rsidRDefault="009A34D3" w:rsidP="009A34D3">
      <w:pPr>
        <w:pStyle w:val="Default"/>
        <w:tabs>
          <w:tab w:val="left" w:pos="1276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>Кафедра, на якій готується кваліфікаційна робота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</w:t>
      </w:r>
      <w:proofErr w:type="spellEnd"/>
      <w:r w:rsidRPr="009A34D3">
        <w:rPr>
          <w:color w:val="auto"/>
          <w:sz w:val="28"/>
          <w:szCs w:val="28"/>
          <w:lang w:val="uk-UA"/>
        </w:rPr>
        <w:t>), приймає рішення про унікальність роботи та готує експертний висновок про допуск кваліфікаційної роботи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проєкту</w:t>
      </w:r>
      <w:proofErr w:type="spellEnd"/>
      <w:r w:rsidRPr="009A34D3">
        <w:rPr>
          <w:color w:val="auto"/>
          <w:sz w:val="28"/>
          <w:szCs w:val="28"/>
          <w:lang w:val="uk-UA"/>
        </w:rPr>
        <w:t>) до захисту.».</w:t>
      </w:r>
    </w:p>
    <w:p w:rsidR="009A34D3" w:rsidRPr="009A34D3" w:rsidRDefault="009A34D3" w:rsidP="009A34D3">
      <w:pPr>
        <w:pStyle w:val="Default"/>
        <w:tabs>
          <w:tab w:val="left" w:pos="1276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>3.3. У розділі ІV пункті 4.2. додати останній абзац у такій редакції:</w:t>
      </w:r>
    </w:p>
    <w:p w:rsidR="009A34D3" w:rsidRPr="009A34D3" w:rsidRDefault="009A34D3" w:rsidP="009A34D3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>«</w:t>
      </w:r>
      <w:r w:rsidRPr="009A34D3">
        <w:rPr>
          <w:bCs/>
          <w:color w:val="auto"/>
          <w:sz w:val="28"/>
          <w:szCs w:val="28"/>
          <w:lang w:val="uk-UA"/>
        </w:rPr>
        <w:t xml:space="preserve">4.2. </w:t>
      </w:r>
      <w:r w:rsidRPr="009A34D3">
        <w:rPr>
          <w:color w:val="auto"/>
          <w:sz w:val="28"/>
          <w:szCs w:val="28"/>
          <w:lang w:val="uk-UA"/>
        </w:rPr>
        <w:t>Студент, який виконує кваліфікаційну роботу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</w:t>
      </w:r>
      <w:proofErr w:type="spellEnd"/>
      <w:r w:rsidRPr="009A34D3">
        <w:rPr>
          <w:color w:val="auto"/>
          <w:sz w:val="28"/>
          <w:szCs w:val="28"/>
          <w:lang w:val="uk-UA"/>
        </w:rPr>
        <w:t xml:space="preserve">): </w:t>
      </w:r>
    </w:p>
    <w:p w:rsidR="009A34D3" w:rsidRPr="009A34D3" w:rsidRDefault="009A34D3" w:rsidP="009A34D3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>- самостійно оцінює актуальність і соціальну значущість проблеми, пов’язаної з темою кваліфікаційної роботи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проєкту</w:t>
      </w:r>
      <w:proofErr w:type="spellEnd"/>
      <w:r w:rsidRPr="009A34D3">
        <w:rPr>
          <w:color w:val="auto"/>
          <w:sz w:val="28"/>
          <w:szCs w:val="28"/>
          <w:lang w:val="uk-UA"/>
        </w:rPr>
        <w:t xml:space="preserve">); </w:t>
      </w:r>
    </w:p>
    <w:p w:rsidR="009A34D3" w:rsidRPr="009A34D3" w:rsidRDefault="009A34D3" w:rsidP="009A34D3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>- здійснює збирання й оброблення інформації з теми кваліфікаційної роботи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проєкту</w:t>
      </w:r>
      <w:proofErr w:type="spellEnd"/>
      <w:r w:rsidRPr="009A34D3">
        <w:rPr>
          <w:color w:val="auto"/>
          <w:sz w:val="28"/>
          <w:szCs w:val="28"/>
          <w:lang w:val="uk-UA"/>
        </w:rPr>
        <w:t xml:space="preserve">); </w:t>
      </w:r>
    </w:p>
    <w:p w:rsidR="009A34D3" w:rsidRPr="009A34D3" w:rsidRDefault="009A34D3" w:rsidP="009A34D3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 xml:space="preserve">- вивчає й аналізує отримані матеріали; </w:t>
      </w:r>
    </w:p>
    <w:p w:rsidR="009A34D3" w:rsidRPr="009A34D3" w:rsidRDefault="009A34D3" w:rsidP="009A34D3">
      <w:pPr>
        <w:pStyle w:val="Default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 xml:space="preserve">усебічно досліджує проблему, приймає самостійні рішення з урахуванням думки наукового керівника; </w:t>
      </w:r>
    </w:p>
    <w:p w:rsidR="009A34D3" w:rsidRPr="009A34D3" w:rsidRDefault="009A34D3" w:rsidP="009A34D3">
      <w:pPr>
        <w:pStyle w:val="Default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 xml:space="preserve">-оформлює розв’язання проблеми відповідно до вимог, зазначених в даному Положенні; </w:t>
      </w:r>
    </w:p>
    <w:p w:rsidR="009A34D3" w:rsidRPr="009A34D3" w:rsidRDefault="009A34D3" w:rsidP="009A34D3">
      <w:pPr>
        <w:pStyle w:val="Default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>- готує засоби візуалізації результатів кваліфікаційної роботи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проєкту</w:t>
      </w:r>
      <w:proofErr w:type="spellEnd"/>
      <w:r w:rsidRPr="009A34D3">
        <w:rPr>
          <w:color w:val="auto"/>
          <w:sz w:val="28"/>
          <w:szCs w:val="28"/>
          <w:lang w:val="uk-UA"/>
        </w:rPr>
        <w:t xml:space="preserve">) (комп’ютерні презентації, програми, відеоролики, друковані посібники тощо); </w:t>
      </w:r>
    </w:p>
    <w:p w:rsidR="009A34D3" w:rsidRPr="009A34D3" w:rsidRDefault="009A34D3" w:rsidP="009A34D3">
      <w:pPr>
        <w:pStyle w:val="Default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>- несе повну відповідальність за зміст та оформлення кваліфікаційної роботи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проєкту</w:t>
      </w:r>
      <w:proofErr w:type="spellEnd"/>
      <w:r w:rsidRPr="009A34D3">
        <w:rPr>
          <w:color w:val="auto"/>
          <w:sz w:val="28"/>
          <w:szCs w:val="28"/>
          <w:lang w:val="uk-UA"/>
        </w:rPr>
        <w:t xml:space="preserve">); </w:t>
      </w:r>
    </w:p>
    <w:p w:rsidR="009A34D3" w:rsidRPr="009A34D3" w:rsidRDefault="009A34D3" w:rsidP="009A34D3">
      <w:pPr>
        <w:pStyle w:val="Default"/>
        <w:tabs>
          <w:tab w:val="left" w:pos="1276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>-передає електронний примірник кваліфікаційної роботи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проєкту</w:t>
      </w:r>
      <w:proofErr w:type="spellEnd"/>
      <w:r w:rsidRPr="009A34D3">
        <w:rPr>
          <w:color w:val="auto"/>
          <w:sz w:val="28"/>
          <w:szCs w:val="28"/>
          <w:lang w:val="uk-UA"/>
        </w:rPr>
        <w:t>) помічнику декана з забезпечення якості освіти відповідного факультету на його власну корпоративну електронну пошту для зовнішньої перевірки на унікальність в Науковій бібліотеці відповідно до Порядку виявлення та запобігання академічному плагіату у науково-дослідній та навчальній діяльності здобувачів вищої освіти.».</w:t>
      </w:r>
    </w:p>
    <w:p w:rsidR="009A34D3" w:rsidRPr="009A34D3" w:rsidRDefault="009A34D3" w:rsidP="009A34D3">
      <w:pPr>
        <w:pStyle w:val="Default"/>
        <w:tabs>
          <w:tab w:val="left" w:pos="1276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>3.4. У розділі VІІІ пункт 8.1. викласти у такій редакції: «</w:t>
      </w:r>
      <w:r w:rsidRPr="009A34D3">
        <w:rPr>
          <w:bCs/>
          <w:color w:val="auto"/>
          <w:sz w:val="28"/>
          <w:szCs w:val="28"/>
          <w:lang w:val="uk-UA"/>
        </w:rPr>
        <w:t xml:space="preserve">8.1. </w:t>
      </w:r>
      <w:r w:rsidRPr="009A34D3">
        <w:rPr>
          <w:color w:val="auto"/>
          <w:sz w:val="28"/>
          <w:szCs w:val="28"/>
          <w:lang w:val="uk-UA"/>
        </w:rPr>
        <w:t>Терміни виконання та подавання кваліфікаційної роботи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проєкту</w:t>
      </w:r>
      <w:proofErr w:type="spellEnd"/>
      <w:r w:rsidRPr="009A34D3">
        <w:rPr>
          <w:color w:val="auto"/>
          <w:sz w:val="28"/>
          <w:szCs w:val="28"/>
          <w:lang w:val="uk-UA"/>
        </w:rPr>
        <w:t xml:space="preserve">) на перевірку </w:t>
      </w:r>
      <w:r w:rsidRPr="009A34D3">
        <w:rPr>
          <w:color w:val="auto"/>
          <w:sz w:val="28"/>
          <w:szCs w:val="28"/>
          <w:lang w:val="uk-UA"/>
        </w:rPr>
        <w:lastRenderedPageBreak/>
        <w:t>регламентуються Порядком виявлення та запобігання академічному плагіату у науково-дослідній та навчальній діяльності здобувачів вищої освіти.».</w:t>
      </w:r>
    </w:p>
    <w:p w:rsidR="009A34D3" w:rsidRPr="009A34D3" w:rsidRDefault="009A34D3" w:rsidP="009A34D3">
      <w:pPr>
        <w:pStyle w:val="Default"/>
        <w:tabs>
          <w:tab w:val="left" w:pos="1276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>3.5. У розділі VІІІ пункт 8.5. викласти у такій редакції: «</w:t>
      </w:r>
      <w:r w:rsidRPr="009A34D3">
        <w:rPr>
          <w:bCs/>
          <w:color w:val="auto"/>
          <w:sz w:val="28"/>
          <w:szCs w:val="28"/>
          <w:lang w:val="uk-UA"/>
        </w:rPr>
        <w:t xml:space="preserve">8.5. </w:t>
      </w:r>
      <w:r w:rsidRPr="009A34D3">
        <w:rPr>
          <w:color w:val="auto"/>
          <w:sz w:val="28"/>
          <w:szCs w:val="28"/>
          <w:lang w:val="uk-UA"/>
        </w:rPr>
        <w:t>Процедура перевірки кваліфікаційних робіт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проєктів</w:t>
      </w:r>
      <w:proofErr w:type="spellEnd"/>
      <w:r w:rsidRPr="009A34D3">
        <w:rPr>
          <w:color w:val="auto"/>
          <w:sz w:val="28"/>
          <w:szCs w:val="28"/>
          <w:lang w:val="uk-UA"/>
        </w:rPr>
        <w:t>) на унікальність здійснюється відповідно до розділу 7 Порядку виявлення та запобігання академічному плагіату у науково-дослідній та навчальній діяльності здобувачів вищої освіти.».</w:t>
      </w:r>
    </w:p>
    <w:p w:rsidR="009A34D3" w:rsidRPr="009A34D3" w:rsidRDefault="009A34D3" w:rsidP="009A34D3">
      <w:pPr>
        <w:pStyle w:val="Default"/>
        <w:tabs>
          <w:tab w:val="left" w:pos="1276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9A34D3">
        <w:rPr>
          <w:color w:val="auto"/>
          <w:sz w:val="28"/>
          <w:szCs w:val="28"/>
          <w:lang w:val="uk-UA"/>
        </w:rPr>
        <w:t>3.6. У розділі ІХ після Таблиці 6. «Критерії оцінювання кваліфікаційних робіт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проєктів</w:t>
      </w:r>
      <w:proofErr w:type="spellEnd"/>
      <w:r w:rsidRPr="009A34D3">
        <w:rPr>
          <w:color w:val="auto"/>
          <w:sz w:val="28"/>
          <w:szCs w:val="28"/>
          <w:lang w:val="uk-UA"/>
        </w:rPr>
        <w:t>)» замінити фразу «Кваліфікаційна робота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</w:t>
      </w:r>
      <w:proofErr w:type="spellEnd"/>
      <w:r w:rsidRPr="009A34D3">
        <w:rPr>
          <w:color w:val="auto"/>
          <w:sz w:val="28"/>
          <w:szCs w:val="28"/>
          <w:lang w:val="uk-UA"/>
        </w:rPr>
        <w:t>) не зараховується у випадках наявності плагіату» на фразу «Оцінювання кваліфікаційної роботи (</w:t>
      </w:r>
      <w:proofErr w:type="spellStart"/>
      <w:r w:rsidRPr="009A34D3">
        <w:rPr>
          <w:color w:val="auto"/>
          <w:sz w:val="28"/>
          <w:szCs w:val="28"/>
          <w:lang w:val="uk-UA"/>
        </w:rPr>
        <w:t>проєкту</w:t>
      </w:r>
      <w:proofErr w:type="spellEnd"/>
      <w:r w:rsidRPr="009A34D3">
        <w:rPr>
          <w:color w:val="auto"/>
          <w:sz w:val="28"/>
          <w:szCs w:val="28"/>
          <w:lang w:val="uk-UA"/>
        </w:rPr>
        <w:t>) щодо критерію етичного аспекту та дотримання норм академічної доброчесності регламентується Порядком виявлення та запобігання академічному плагіату у науково-дослідній та навчальній діяльності здобувачів вищої освіти.».</w:t>
      </w:r>
    </w:p>
    <w:p w:rsidR="009A34D3" w:rsidRPr="002F2D10" w:rsidRDefault="009A34D3" w:rsidP="009A3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34D3" w:rsidRDefault="009A34D3" w:rsidP="009A34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544E5E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182856"/>
    <w:multiLevelType w:val="hybridMultilevel"/>
    <w:tmpl w:val="AD787366"/>
    <w:lvl w:ilvl="0" w:tplc="71E4B78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4A4585"/>
    <w:multiLevelType w:val="hybridMultilevel"/>
    <w:tmpl w:val="65947552"/>
    <w:lvl w:ilvl="0" w:tplc="1C6A8B20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B77D55"/>
    <w:multiLevelType w:val="hybridMultilevel"/>
    <w:tmpl w:val="0FF4827C"/>
    <w:lvl w:ilvl="0" w:tplc="672ECB56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6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D42424B"/>
    <w:multiLevelType w:val="multilevel"/>
    <w:tmpl w:val="A5EAA30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  <w:i w:val="0"/>
        <w:sz w:val="28"/>
        <w:szCs w:val="28"/>
      </w:rPr>
    </w:lvl>
    <w:lvl w:ilvl="1">
      <w:start w:val="4"/>
      <w:numFmt w:val="bullet"/>
      <w:lvlText w:val="-"/>
      <w:lvlJc w:val="left"/>
      <w:pPr>
        <w:tabs>
          <w:tab w:val="num" w:pos="3065"/>
        </w:tabs>
        <w:ind w:left="3065" w:hanging="36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29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62873"/>
    <w:multiLevelType w:val="hybridMultilevel"/>
    <w:tmpl w:val="1A603A5A"/>
    <w:lvl w:ilvl="0" w:tplc="1C6A8B20"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6C77499"/>
    <w:multiLevelType w:val="hybridMultilevel"/>
    <w:tmpl w:val="E86C1700"/>
    <w:lvl w:ilvl="0" w:tplc="93FE0FD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9"/>
  </w:num>
  <w:num w:numId="6">
    <w:abstractNumId w:val="15"/>
  </w:num>
  <w:num w:numId="7">
    <w:abstractNumId w:val="17"/>
  </w:num>
  <w:num w:numId="8">
    <w:abstractNumId w:val="5"/>
  </w:num>
  <w:num w:numId="9">
    <w:abstractNumId w:val="1"/>
  </w:num>
  <w:num w:numId="10">
    <w:abstractNumId w:val="6"/>
  </w:num>
  <w:num w:numId="11">
    <w:abstractNumId w:val="26"/>
  </w:num>
  <w:num w:numId="12">
    <w:abstractNumId w:val="25"/>
  </w:num>
  <w:num w:numId="13">
    <w:abstractNumId w:val="0"/>
  </w:num>
  <w:num w:numId="14">
    <w:abstractNumId w:val="23"/>
  </w:num>
  <w:num w:numId="15">
    <w:abstractNumId w:val="7"/>
  </w:num>
  <w:num w:numId="16">
    <w:abstractNumId w:val="3"/>
  </w:num>
  <w:num w:numId="17">
    <w:abstractNumId w:val="13"/>
  </w:num>
  <w:num w:numId="18">
    <w:abstractNumId w:val="18"/>
  </w:num>
  <w:num w:numId="19">
    <w:abstractNumId w:val="14"/>
  </w:num>
  <w:num w:numId="20">
    <w:abstractNumId w:val="20"/>
  </w:num>
  <w:num w:numId="21">
    <w:abstractNumId w:val="22"/>
  </w:num>
  <w:num w:numId="22">
    <w:abstractNumId w:val="2"/>
  </w:num>
  <w:num w:numId="23">
    <w:abstractNumId w:val="27"/>
  </w:num>
  <w:num w:numId="24">
    <w:abstractNumId w:val="9"/>
  </w:num>
  <w:num w:numId="25">
    <w:abstractNumId w:val="24"/>
  </w:num>
  <w:num w:numId="26">
    <w:abstractNumId w:val="12"/>
  </w:num>
  <w:num w:numId="27">
    <w:abstractNumId w:val="16"/>
  </w:num>
  <w:num w:numId="28">
    <w:abstractNumId w:val="28"/>
  </w:num>
  <w:num w:numId="29">
    <w:abstractNumId w:val="30"/>
  </w:num>
  <w:num w:numId="30">
    <w:abstractNumId w:val="19"/>
  </w:num>
  <w:num w:numId="31">
    <w:abstractNumId w:val="3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52163"/>
    <w:rsid w:val="000B2AAC"/>
    <w:rsid w:val="000B4C6B"/>
    <w:rsid w:val="000B684E"/>
    <w:rsid w:val="000D4D2B"/>
    <w:rsid w:val="00234F8F"/>
    <w:rsid w:val="00280BBB"/>
    <w:rsid w:val="00281827"/>
    <w:rsid w:val="00290698"/>
    <w:rsid w:val="002C1DDA"/>
    <w:rsid w:val="002C689F"/>
    <w:rsid w:val="00395248"/>
    <w:rsid w:val="003A6F97"/>
    <w:rsid w:val="003E5722"/>
    <w:rsid w:val="0043595C"/>
    <w:rsid w:val="004507B2"/>
    <w:rsid w:val="004858E6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8C2F8C"/>
    <w:rsid w:val="009874A5"/>
    <w:rsid w:val="009A34D3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86FA"/>
  <w15:docId w15:val="{70889B16-FD21-4AC4-B53C-5DEF55E5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rsid w:val="009A34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42</cp:revision>
  <cp:lastPrinted>2018-09-18T08:14:00Z</cp:lastPrinted>
  <dcterms:created xsi:type="dcterms:W3CDTF">2018-09-18T11:47:00Z</dcterms:created>
  <dcterms:modified xsi:type="dcterms:W3CDTF">2020-01-13T08:55:00Z</dcterms:modified>
</cp:coreProperties>
</file>